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C6679" w14:textId="77777777" w:rsidR="00A62373" w:rsidRPr="008F6B50" w:rsidRDefault="00604129" w:rsidP="00604129">
      <w:pPr>
        <w:jc w:val="center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8F6B50">
        <w:rPr>
          <w:rFonts w:ascii="Trebuchet MS" w:hAnsi="Trebuchet MS"/>
          <w:noProof/>
          <w:sz w:val="20"/>
          <w:szCs w:val="20"/>
          <w:lang w:val="en-GB" w:eastAsia="en-GB"/>
        </w:rPr>
        <w:drawing>
          <wp:inline distT="0" distB="0" distL="0" distR="0" wp14:anchorId="38883DD4" wp14:editId="5DB8AE87">
            <wp:extent cx="2197100" cy="1041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s logo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F8F0" w14:textId="77777777" w:rsidR="00604129" w:rsidRPr="008F6B50" w:rsidRDefault="00604129" w:rsidP="00604129">
      <w:pPr>
        <w:jc w:val="center"/>
        <w:rPr>
          <w:rFonts w:ascii="Trebuchet MS" w:hAnsi="Trebuchet MS"/>
          <w:sz w:val="20"/>
          <w:szCs w:val="20"/>
        </w:rPr>
      </w:pPr>
    </w:p>
    <w:p w14:paraId="4991E5E1" w14:textId="77777777" w:rsidR="00604129" w:rsidRPr="008F6B50" w:rsidRDefault="00604129" w:rsidP="00604129">
      <w:pPr>
        <w:jc w:val="center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604129" w:rsidRPr="008F6B50" w14:paraId="57D3444E" w14:textId="77777777" w:rsidTr="00604129">
        <w:tc>
          <w:tcPr>
            <w:tcW w:w="2129" w:type="dxa"/>
          </w:tcPr>
          <w:p w14:paraId="7D2CC8A5" w14:textId="77777777" w:rsidR="00604129" w:rsidRPr="008F6B50" w:rsidRDefault="00604129" w:rsidP="006041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6B50">
              <w:rPr>
                <w:rFonts w:ascii="Trebuchet MS" w:hAnsi="Trebuchet MS"/>
                <w:b/>
                <w:sz w:val="20"/>
                <w:szCs w:val="20"/>
              </w:rPr>
              <w:t>Job Title</w:t>
            </w:r>
          </w:p>
        </w:tc>
        <w:tc>
          <w:tcPr>
            <w:tcW w:w="2129" w:type="dxa"/>
          </w:tcPr>
          <w:p w14:paraId="3A1A4EF6" w14:textId="77C18E8E" w:rsidR="00604129" w:rsidRPr="008F6B50" w:rsidRDefault="00B11FFC" w:rsidP="0060412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Learning Support </w:t>
            </w:r>
            <w:r w:rsidR="008D0696">
              <w:rPr>
                <w:rFonts w:ascii="Trebuchet MS" w:hAnsi="Trebuchet MS"/>
                <w:sz w:val="20"/>
                <w:szCs w:val="20"/>
              </w:rPr>
              <w:t>Assistant</w:t>
            </w:r>
          </w:p>
        </w:tc>
        <w:tc>
          <w:tcPr>
            <w:tcW w:w="2129" w:type="dxa"/>
          </w:tcPr>
          <w:p w14:paraId="1E54184C" w14:textId="77777777" w:rsidR="00604129" w:rsidRPr="008F6B50" w:rsidRDefault="00604129" w:rsidP="006041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6B50">
              <w:rPr>
                <w:rFonts w:ascii="Trebuchet MS" w:hAnsi="Trebuchet MS"/>
                <w:b/>
                <w:sz w:val="20"/>
                <w:szCs w:val="20"/>
              </w:rPr>
              <w:t>Salary Range</w:t>
            </w:r>
          </w:p>
        </w:tc>
        <w:tc>
          <w:tcPr>
            <w:tcW w:w="2129" w:type="dxa"/>
          </w:tcPr>
          <w:p w14:paraId="1B34E8CA" w14:textId="200D07D9" w:rsidR="00604129" w:rsidRPr="008F6B50" w:rsidRDefault="008D0696" w:rsidP="0060412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KR3</w:t>
            </w:r>
          </w:p>
        </w:tc>
      </w:tr>
      <w:tr w:rsidR="009A745E" w:rsidRPr="008F6B50" w14:paraId="7503C939" w14:textId="77777777" w:rsidTr="009A79AF">
        <w:tc>
          <w:tcPr>
            <w:tcW w:w="2129" w:type="dxa"/>
          </w:tcPr>
          <w:p w14:paraId="5BF19586" w14:textId="77777777" w:rsidR="009A745E" w:rsidRPr="008F6B50" w:rsidRDefault="009A745E" w:rsidP="006041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6B50">
              <w:rPr>
                <w:rFonts w:ascii="Trebuchet MS" w:hAnsi="Trebuchet MS"/>
                <w:b/>
                <w:sz w:val="20"/>
                <w:szCs w:val="20"/>
              </w:rPr>
              <w:t>Responsible to</w:t>
            </w:r>
          </w:p>
        </w:tc>
        <w:tc>
          <w:tcPr>
            <w:tcW w:w="2129" w:type="dxa"/>
          </w:tcPr>
          <w:p w14:paraId="73A62482" w14:textId="5EC10020" w:rsidR="009A745E" w:rsidRPr="008F6B50" w:rsidRDefault="008D0696" w:rsidP="0060412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Head Teacher</w:t>
            </w:r>
          </w:p>
        </w:tc>
        <w:tc>
          <w:tcPr>
            <w:tcW w:w="2129" w:type="dxa"/>
          </w:tcPr>
          <w:p w14:paraId="47D38A42" w14:textId="5E022E8A" w:rsidR="009A745E" w:rsidRPr="008F6B50" w:rsidRDefault="009A745E" w:rsidP="006041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6B50">
              <w:rPr>
                <w:rFonts w:ascii="Trebuchet MS" w:hAnsi="Trebuchet MS"/>
                <w:b/>
                <w:sz w:val="20"/>
                <w:szCs w:val="20"/>
              </w:rPr>
              <w:t>Hours</w:t>
            </w:r>
          </w:p>
        </w:tc>
        <w:tc>
          <w:tcPr>
            <w:tcW w:w="2129" w:type="dxa"/>
          </w:tcPr>
          <w:p w14:paraId="425FEC94" w14:textId="4F2ECC9B" w:rsidR="009A745E" w:rsidRPr="008F6B50" w:rsidRDefault="00E400FC" w:rsidP="008F6B5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  <w:r w:rsidR="008D0696">
              <w:rPr>
                <w:rFonts w:ascii="Trebuchet MS" w:hAnsi="Trebuchet MS"/>
                <w:sz w:val="20"/>
                <w:szCs w:val="20"/>
              </w:rPr>
              <w:t xml:space="preserve"> hours per week, term time only</w:t>
            </w:r>
          </w:p>
        </w:tc>
      </w:tr>
    </w:tbl>
    <w:p w14:paraId="2D4B7948" w14:textId="77777777" w:rsidR="00A62373" w:rsidRPr="008F6B50" w:rsidRDefault="00A62373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04129" w:rsidRPr="008F6B50" w14:paraId="1AEF98B1" w14:textId="77777777" w:rsidTr="00604129">
        <w:tc>
          <w:tcPr>
            <w:tcW w:w="8516" w:type="dxa"/>
          </w:tcPr>
          <w:p w14:paraId="43789673" w14:textId="4254014B" w:rsidR="00604129" w:rsidRPr="008F6B50" w:rsidRDefault="006041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6B50">
              <w:rPr>
                <w:rFonts w:ascii="Trebuchet MS" w:hAnsi="Trebuchet MS"/>
                <w:b/>
                <w:sz w:val="20"/>
                <w:szCs w:val="20"/>
              </w:rPr>
              <w:t>Purpose of the job:</w:t>
            </w:r>
          </w:p>
          <w:p w14:paraId="043084B6" w14:textId="77777777" w:rsidR="00604129" w:rsidRPr="008F6B50" w:rsidRDefault="00604129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CEADCB4" w14:textId="429377C7" w:rsidR="006E5E8E" w:rsidRDefault="008D0696" w:rsidP="008F6B50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To support class teachers in the preparation and delivery of high quality learning experiences </w:t>
            </w:r>
            <w:r w:rsidR="00B11FFC">
              <w:rPr>
                <w:rFonts w:ascii="Trebuchet MS" w:hAnsi="Trebuchet MS"/>
                <w:sz w:val="20"/>
                <w:szCs w:val="20"/>
              </w:rPr>
              <w:t>for a named pupil</w:t>
            </w:r>
            <w:r w:rsidRPr="00E6168B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as directed by the Head Teacher or class teachers.</w:t>
            </w:r>
          </w:p>
          <w:p w14:paraId="769706DF" w14:textId="50CCDBE0" w:rsidR="00C144D9" w:rsidRPr="008F6B50" w:rsidRDefault="00C144D9" w:rsidP="008F6B50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4C1858E" w14:textId="77777777" w:rsidR="00604129" w:rsidRPr="008F6B50" w:rsidRDefault="00604129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04129" w:rsidRPr="008F6B50" w14:paraId="10500DF2" w14:textId="77777777" w:rsidTr="00604129">
        <w:tc>
          <w:tcPr>
            <w:tcW w:w="8516" w:type="dxa"/>
          </w:tcPr>
          <w:p w14:paraId="3F2D8ED3" w14:textId="77777777" w:rsidR="00604129" w:rsidRPr="008F6B50" w:rsidRDefault="0060412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6B50">
              <w:rPr>
                <w:rFonts w:ascii="Trebuchet MS" w:hAnsi="Trebuchet MS"/>
                <w:b/>
                <w:sz w:val="20"/>
                <w:szCs w:val="20"/>
              </w:rPr>
              <w:t>Main Duties and Responsibilities</w:t>
            </w:r>
          </w:p>
          <w:p w14:paraId="3DD4305C" w14:textId="77777777" w:rsidR="00604129" w:rsidRPr="008F6B50" w:rsidRDefault="00604129" w:rsidP="008D06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F6B50" w:rsidRPr="008F6B50" w14:paraId="118A3387" w14:textId="77777777" w:rsidTr="00604129">
        <w:tc>
          <w:tcPr>
            <w:tcW w:w="8516" w:type="dxa"/>
          </w:tcPr>
          <w:p w14:paraId="286DDE8C" w14:textId="7271E09D" w:rsidR="008D0696" w:rsidRDefault="008D0696" w:rsidP="008D069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support individuals or small groups to access the curriculum under the guidance of the class teacher;</w:t>
            </w:r>
          </w:p>
          <w:p w14:paraId="25AAB89B" w14:textId="5B84042A" w:rsidR="008D0696" w:rsidRDefault="008D0696" w:rsidP="008D069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support class teachers in the delivery of exciting, relevant and differentiated learning experiences;</w:t>
            </w:r>
          </w:p>
          <w:p w14:paraId="331F9D75" w14:textId="3DEC62DD" w:rsidR="008D0696" w:rsidRDefault="008D0696" w:rsidP="008D069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liaise with the class teacher, SENCo and other staff as appropriate;</w:t>
            </w:r>
          </w:p>
          <w:p w14:paraId="309989A9" w14:textId="7E806A1F" w:rsidR="008D0696" w:rsidRDefault="008D0696" w:rsidP="008D069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participate in planning and assessing learning as appropriate;</w:t>
            </w:r>
          </w:p>
          <w:p w14:paraId="1F743434" w14:textId="4684BCC8" w:rsidR="008D0696" w:rsidRDefault="008D0696" w:rsidP="008D069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participate in the evaluation of the impact of additional support;</w:t>
            </w:r>
          </w:p>
          <w:p w14:paraId="6D4B27C9" w14:textId="1DC552CB" w:rsidR="008D0696" w:rsidRDefault="008D0696" w:rsidP="008D069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contribute to the creation of differentiated learning materials;</w:t>
            </w:r>
          </w:p>
          <w:p w14:paraId="3605E746" w14:textId="66EC3287" w:rsidR="008D0696" w:rsidRDefault="008D0696" w:rsidP="008D069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record support given, and report on the development, progress and attainment of particular pupils as required by the support services in accordance with the SEN Code of Practice;</w:t>
            </w:r>
          </w:p>
          <w:p w14:paraId="0E5B4927" w14:textId="1872D4C3" w:rsidR="008D0696" w:rsidRDefault="008D0696" w:rsidP="008D069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assist in the physical wellbeing of the pupils;</w:t>
            </w:r>
          </w:p>
          <w:p w14:paraId="0858F26B" w14:textId="529BCCE5" w:rsidR="008D0696" w:rsidRDefault="008D0696" w:rsidP="008D069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attend meetings, training and development as appropriate and required by the class teacher or head teacher;</w:t>
            </w:r>
          </w:p>
          <w:p w14:paraId="16A07293" w14:textId="77777777" w:rsidR="009E2502" w:rsidRDefault="00E6168B" w:rsidP="009E2502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B11FFC">
              <w:rPr>
                <w:rFonts w:ascii="Trebuchet MS" w:hAnsi="Trebuchet MS"/>
                <w:sz w:val="20"/>
                <w:szCs w:val="20"/>
              </w:rPr>
              <w:t xml:space="preserve">To deliver specific speech and language </w:t>
            </w:r>
            <w:proofErr w:type="spellStart"/>
            <w:r w:rsidRPr="00B11FFC">
              <w:rPr>
                <w:rFonts w:ascii="Trebuchet MS" w:hAnsi="Trebuchet MS"/>
                <w:sz w:val="20"/>
                <w:szCs w:val="20"/>
              </w:rPr>
              <w:t>programmes</w:t>
            </w:r>
            <w:proofErr w:type="spellEnd"/>
            <w:r w:rsidRPr="00B11FFC">
              <w:rPr>
                <w:rFonts w:ascii="Trebuchet MS" w:hAnsi="Trebuchet MS"/>
                <w:sz w:val="20"/>
                <w:szCs w:val="20"/>
              </w:rPr>
              <w:t xml:space="preserve"> and other specific interventions as required</w:t>
            </w:r>
            <w:r w:rsidR="009E250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41712DF" w14:textId="56858674" w:rsidR="00E6168B" w:rsidRPr="009E2502" w:rsidRDefault="009E2502" w:rsidP="009E2502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undertake personal care in line with the school’s Personal Care Protocol;</w:t>
            </w:r>
          </w:p>
          <w:p w14:paraId="3E1061B5" w14:textId="6EB80BD4" w:rsidR="008D0696" w:rsidRDefault="008D0696" w:rsidP="008D069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Such other duties as the class teacher or head teacher may from time to time require.</w:t>
            </w:r>
          </w:p>
          <w:p w14:paraId="0458256F" w14:textId="5D6F1D8D" w:rsidR="008F6B50" w:rsidRPr="008F6B50" w:rsidRDefault="008D0696" w:rsidP="008F6B5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This job description describes in general terms the normal duties which the post holder will be expected to undertake. The Wells Free School may, from time to time, v</w:t>
            </w:r>
            <w:r w:rsidR="003F1440">
              <w:rPr>
                <w:rFonts w:ascii="Trebuchet MS" w:hAnsi="Trebuchet MS"/>
                <w:sz w:val="20"/>
                <w:szCs w:val="20"/>
              </w:rPr>
              <w:t>a</w:t>
            </w:r>
            <w:r>
              <w:rPr>
                <w:rFonts w:ascii="Trebuchet MS" w:hAnsi="Trebuchet MS"/>
                <w:sz w:val="20"/>
                <w:szCs w:val="20"/>
              </w:rPr>
              <w:t>ry or amend the job description or duties therein without changing the level of responsibility associated with this post or grade.</w:t>
            </w:r>
          </w:p>
          <w:p w14:paraId="1454BAAD" w14:textId="77777777" w:rsidR="008F6B50" w:rsidRPr="008F6B50" w:rsidRDefault="008F6B50" w:rsidP="008F6B5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57261B60" w14:textId="77777777" w:rsidR="00604129" w:rsidRPr="008F6B50" w:rsidRDefault="00604129">
      <w:pPr>
        <w:rPr>
          <w:rFonts w:ascii="Trebuchet MS" w:hAnsi="Trebuchet MS"/>
          <w:b/>
          <w:sz w:val="20"/>
          <w:szCs w:val="20"/>
        </w:rPr>
      </w:pPr>
      <w:r w:rsidRPr="008F6B50">
        <w:rPr>
          <w:rFonts w:ascii="Trebuchet MS" w:hAnsi="Trebuchet MS"/>
          <w:b/>
          <w:sz w:val="20"/>
          <w:szCs w:val="20"/>
        </w:rPr>
        <w:t>Notes:</w:t>
      </w:r>
    </w:p>
    <w:p w14:paraId="6BF50797" w14:textId="77777777" w:rsidR="00B36441" w:rsidRPr="008F6B50" w:rsidRDefault="00B36441">
      <w:pPr>
        <w:rPr>
          <w:rFonts w:ascii="Trebuchet MS" w:hAnsi="Trebuchet MS"/>
          <w:b/>
          <w:sz w:val="20"/>
          <w:szCs w:val="20"/>
        </w:rPr>
      </w:pPr>
    </w:p>
    <w:p w14:paraId="32312444" w14:textId="3D43286E" w:rsidR="007469A4" w:rsidRPr="008F6B50" w:rsidRDefault="007469A4" w:rsidP="008D0696">
      <w:pPr>
        <w:ind w:left="360"/>
        <w:rPr>
          <w:rFonts w:ascii="Trebuchet MS" w:hAnsi="Trebuchet MS"/>
          <w:sz w:val="20"/>
          <w:szCs w:val="20"/>
        </w:rPr>
      </w:pPr>
      <w:r w:rsidRPr="008D0696">
        <w:rPr>
          <w:rFonts w:ascii="Trebuchet MS" w:hAnsi="Trebuchet MS"/>
          <w:sz w:val="20"/>
          <w:szCs w:val="20"/>
        </w:rPr>
        <w:t xml:space="preserve">This job description is not a contract of employment, or any part of it. It may change as a result to contractual changes or in response to school </w:t>
      </w:r>
      <w:proofErr w:type="spellStart"/>
      <w:r w:rsidRPr="008D0696">
        <w:rPr>
          <w:rFonts w:ascii="Trebuchet MS" w:hAnsi="Trebuchet MS"/>
          <w:sz w:val="20"/>
          <w:szCs w:val="20"/>
        </w:rPr>
        <w:t>organisational</w:t>
      </w:r>
      <w:proofErr w:type="spellEnd"/>
      <w:r w:rsidRPr="008D0696">
        <w:rPr>
          <w:rFonts w:ascii="Trebuchet MS" w:hAnsi="Trebuchet MS"/>
          <w:sz w:val="20"/>
          <w:szCs w:val="20"/>
        </w:rPr>
        <w:t xml:space="preserve"> changes. It will be reviewed as part of the annual app</w:t>
      </w:r>
      <w:r w:rsidRPr="008F6B50">
        <w:rPr>
          <w:rFonts w:ascii="Trebuchet MS" w:hAnsi="Trebuchet MS"/>
          <w:sz w:val="20"/>
          <w:szCs w:val="20"/>
        </w:rPr>
        <w:t>raisal process.</w:t>
      </w:r>
    </w:p>
    <w:p w14:paraId="22491AA6" w14:textId="77777777" w:rsidR="007469A4" w:rsidRPr="008F6B50" w:rsidRDefault="007469A4">
      <w:pPr>
        <w:rPr>
          <w:rFonts w:ascii="Trebuchet MS" w:hAnsi="Trebuchet MS"/>
          <w:sz w:val="20"/>
          <w:szCs w:val="20"/>
        </w:rPr>
      </w:pPr>
    </w:p>
    <w:p w14:paraId="5731A4B2" w14:textId="77777777" w:rsidR="00B36441" w:rsidRPr="008F6B50" w:rsidRDefault="00B36441">
      <w:pPr>
        <w:rPr>
          <w:rFonts w:ascii="Trebuchet MS" w:hAnsi="Trebuchet MS"/>
          <w:sz w:val="20"/>
          <w:szCs w:val="20"/>
        </w:rPr>
      </w:pPr>
    </w:p>
    <w:p w14:paraId="268821C6" w14:textId="77777777" w:rsidR="00B36441" w:rsidRPr="008F6B50" w:rsidRDefault="00B36441">
      <w:pPr>
        <w:rPr>
          <w:rFonts w:ascii="Trebuchet MS" w:hAnsi="Trebuchet MS"/>
          <w:sz w:val="20"/>
          <w:szCs w:val="20"/>
        </w:rPr>
      </w:pPr>
    </w:p>
    <w:p w14:paraId="4F846BFD" w14:textId="77777777" w:rsidR="007469A4" w:rsidRPr="008F6B50" w:rsidRDefault="007469A4">
      <w:pPr>
        <w:rPr>
          <w:rFonts w:ascii="Trebuchet MS" w:hAnsi="Trebuchet MS"/>
          <w:sz w:val="20"/>
          <w:szCs w:val="20"/>
        </w:rPr>
      </w:pPr>
      <w:r w:rsidRPr="008F6B50">
        <w:rPr>
          <w:rFonts w:ascii="Trebuchet MS" w:hAnsi="Trebuchet MS"/>
          <w:sz w:val="20"/>
          <w:szCs w:val="20"/>
        </w:rPr>
        <w:t>Signature of post holder: ______________________ Date:   ___/____/____</w:t>
      </w:r>
    </w:p>
    <w:p w14:paraId="262FB88E" w14:textId="77777777" w:rsidR="007469A4" w:rsidRPr="008F6B50" w:rsidRDefault="007469A4">
      <w:pPr>
        <w:rPr>
          <w:rFonts w:ascii="Trebuchet MS" w:hAnsi="Trebuchet MS"/>
          <w:sz w:val="20"/>
          <w:szCs w:val="20"/>
        </w:rPr>
      </w:pPr>
    </w:p>
    <w:p w14:paraId="0FC7EBCB" w14:textId="77777777" w:rsidR="007469A4" w:rsidRPr="008F6B50" w:rsidRDefault="007469A4">
      <w:pPr>
        <w:rPr>
          <w:rFonts w:ascii="Trebuchet MS" w:hAnsi="Trebuchet MS"/>
          <w:sz w:val="20"/>
          <w:szCs w:val="20"/>
        </w:rPr>
      </w:pPr>
    </w:p>
    <w:p w14:paraId="3040945B" w14:textId="4599DEF9" w:rsidR="007469A4" w:rsidRPr="008F6B50" w:rsidRDefault="007469A4">
      <w:pPr>
        <w:rPr>
          <w:rFonts w:ascii="Trebuchet MS" w:hAnsi="Trebuchet MS"/>
          <w:sz w:val="20"/>
          <w:szCs w:val="20"/>
        </w:rPr>
      </w:pPr>
      <w:r w:rsidRPr="008F6B50">
        <w:rPr>
          <w:rFonts w:ascii="Trebuchet MS" w:hAnsi="Trebuchet MS"/>
          <w:sz w:val="20"/>
          <w:szCs w:val="20"/>
        </w:rPr>
        <w:t>Signature of Head Teacher: _________</w:t>
      </w:r>
      <w:r w:rsidR="00E6168B">
        <w:rPr>
          <w:rFonts w:ascii="Trebuchet MS" w:hAnsi="Trebuchet MS"/>
          <w:sz w:val="20"/>
          <w:szCs w:val="20"/>
        </w:rPr>
        <w:t>___________ Date: ____/____/___</w:t>
      </w:r>
    </w:p>
    <w:sectPr w:rsidR="007469A4" w:rsidRPr="008F6B50" w:rsidSect="006E7F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837"/>
    <w:multiLevelType w:val="hybridMultilevel"/>
    <w:tmpl w:val="8AE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D74"/>
    <w:multiLevelType w:val="hybridMultilevel"/>
    <w:tmpl w:val="94BE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6E7F"/>
    <w:multiLevelType w:val="hybridMultilevel"/>
    <w:tmpl w:val="CEA2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C97"/>
    <w:multiLevelType w:val="hybridMultilevel"/>
    <w:tmpl w:val="0A80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2F7A"/>
    <w:multiLevelType w:val="hybridMultilevel"/>
    <w:tmpl w:val="49E41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03A1E"/>
    <w:multiLevelType w:val="hybridMultilevel"/>
    <w:tmpl w:val="C4CC4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A5FEE"/>
    <w:multiLevelType w:val="hybridMultilevel"/>
    <w:tmpl w:val="E7DA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15F6"/>
    <w:multiLevelType w:val="hybridMultilevel"/>
    <w:tmpl w:val="7E3E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D0ADF"/>
    <w:multiLevelType w:val="hybridMultilevel"/>
    <w:tmpl w:val="C0DA0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931AF"/>
    <w:multiLevelType w:val="hybridMultilevel"/>
    <w:tmpl w:val="78A0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47DBB"/>
    <w:multiLevelType w:val="hybridMultilevel"/>
    <w:tmpl w:val="69D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B2A0D"/>
    <w:multiLevelType w:val="hybridMultilevel"/>
    <w:tmpl w:val="BE34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40027"/>
    <w:multiLevelType w:val="hybridMultilevel"/>
    <w:tmpl w:val="25488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0C548F"/>
    <w:multiLevelType w:val="hybridMultilevel"/>
    <w:tmpl w:val="4FB8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C2140"/>
    <w:multiLevelType w:val="hybridMultilevel"/>
    <w:tmpl w:val="AB26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F5A9C"/>
    <w:multiLevelType w:val="hybridMultilevel"/>
    <w:tmpl w:val="DA6E4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EF0E8A"/>
    <w:multiLevelType w:val="hybridMultilevel"/>
    <w:tmpl w:val="DA1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16"/>
  </w:num>
  <w:num w:numId="9">
    <w:abstractNumId w:val="7"/>
  </w:num>
  <w:num w:numId="10">
    <w:abstractNumId w:val="14"/>
  </w:num>
  <w:num w:numId="11">
    <w:abstractNumId w:val="5"/>
  </w:num>
  <w:num w:numId="12">
    <w:abstractNumId w:val="10"/>
  </w:num>
  <w:num w:numId="13">
    <w:abstractNumId w:val="8"/>
  </w:num>
  <w:num w:numId="14">
    <w:abstractNumId w:val="9"/>
  </w:num>
  <w:num w:numId="15">
    <w:abstractNumId w:val="4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73"/>
    <w:rsid w:val="00047356"/>
    <w:rsid w:val="00062D27"/>
    <w:rsid w:val="00194302"/>
    <w:rsid w:val="001B5AF4"/>
    <w:rsid w:val="003F1440"/>
    <w:rsid w:val="00451D85"/>
    <w:rsid w:val="00604129"/>
    <w:rsid w:val="006118E9"/>
    <w:rsid w:val="006E5E8E"/>
    <w:rsid w:val="006E7F04"/>
    <w:rsid w:val="007469A4"/>
    <w:rsid w:val="008D0696"/>
    <w:rsid w:val="008D570B"/>
    <w:rsid w:val="008F6B50"/>
    <w:rsid w:val="00944C8E"/>
    <w:rsid w:val="009A745E"/>
    <w:rsid w:val="009E2502"/>
    <w:rsid w:val="00A62373"/>
    <w:rsid w:val="00B11FFC"/>
    <w:rsid w:val="00B36441"/>
    <w:rsid w:val="00C144D9"/>
    <w:rsid w:val="00E400FC"/>
    <w:rsid w:val="00E6168B"/>
    <w:rsid w:val="00FB271A"/>
    <w:rsid w:val="00FB596A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357C8"/>
  <w14:defaultImageDpi w14:val="300"/>
  <w15:docId w15:val="{7163605D-F891-4B3F-B50D-480980E7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1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2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0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Lawrence</dc:creator>
  <cp:keywords/>
  <dc:description/>
  <cp:lastModifiedBy>Ali Newman</cp:lastModifiedBy>
  <cp:revision>2</cp:revision>
  <cp:lastPrinted>2013-03-04T12:21:00Z</cp:lastPrinted>
  <dcterms:created xsi:type="dcterms:W3CDTF">2015-06-22T10:18:00Z</dcterms:created>
  <dcterms:modified xsi:type="dcterms:W3CDTF">2015-06-22T10:18:00Z</dcterms:modified>
</cp:coreProperties>
</file>